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1.3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9"/>
        <w:gridCol w:w="1416"/>
        <w:gridCol w:w="2437"/>
        <w:gridCol w:w="4199"/>
      </w:tblGrid>
      <w:tr>
        <w:trPr/>
        <w:tc>
          <w:tcPr>
            <w:tcW w:w="101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6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7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9" w:type="dxa"/>
            <w:tcBorders>
              <w:left w:val="single" w:sz="6" w:space="0" w:color="00599D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"Versao"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1.3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416" w:type="dxa"/>
            <w:tcBorders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Efetiva??o"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17/04/21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2437" w:type="dxa"/>
            <w:tcBorders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/>
              <w:t>- inclusão dos Fluxos de Telas.</w:t>
            </w:r>
          </w:p>
        </w:tc>
      </w:tr>
      <w:tr>
        <w:trPr/>
        <w:tc>
          <w:tcPr>
            <w:tcW w:w="1019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</w:t>
            </w:r>
            <w:r>
              <w:rPr>
                <w:rFonts w:eastAsia="Noto Serif CJK SC" w:cs="Lohit Devanagari" w:ascii="Open sams" w:hAnsi="Open sams"/>
                <w:color w:val="auto"/>
                <w:kern w:val="2"/>
                <w:sz w:val="21"/>
                <w:szCs w:val="24"/>
                <w:lang w:val="pt-BR" w:eastAsia="zh-CN" w:bidi="hi-IN"/>
              </w:rPr>
              <w:t>1</w:t>
            </w:r>
          </w:p>
        </w:tc>
        <w:tc>
          <w:tcPr>
            <w:tcW w:w="1416" w:type="dxa"/>
            <w:tcBorders/>
            <w:shd w:fill="DDDDDD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28/03/21</w:t>
            </w:r>
          </w:p>
        </w:tc>
        <w:tc>
          <w:tcPr>
            <w:tcW w:w="2437" w:type="dxa"/>
            <w:tcBorders/>
            <w:shd w:fill="DDDDDD" w:val="clea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1019" w:type="dxa"/>
            <w:tcBorders>
              <w:left w:val="single" w:sz="6" w:space="0" w:color="00599D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416" w:type="dxa"/>
            <w:tcBorders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2437" w:type="dxa"/>
            <w:tcBorders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Procidio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  <w:tr>
        <w:trPr/>
        <w:tc>
          <w:tcPr>
            <w:tcW w:w="1019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6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7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02/01/17</w:t>
            </w:r>
            <w:r>
              <w:rPr/>
              <w:fldChar w:fldCharType="end"/>
            </w:r>
          </w:p>
        </w:tc>
      </w:tr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5771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bidi w:val="0"/>
            <w:ind w:left="0" w:hanging="0"/>
            <w:jc w:val="left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bidi w:val="0"/>
            <w:jc w:val="left"/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2526_1030678114"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2528_1030678114"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7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7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bidi w:val="0"/>
            <w:jc w:val="left"/>
            <w:rPr/>
          </w:pPr>
          <w:hyperlink w:anchor="__RefHeading___Toc1223_1030678114"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bidi w:val="0"/>
            <w:jc w:val="left"/>
            <w:rPr/>
          </w:pPr>
          <w:hyperlink w:anchor="__RefHeading___Toc2780_1030678114"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bidi w:val="0"/>
            <w:jc w:val="left"/>
            <w:rPr/>
          </w:pPr>
          <w:hyperlink w:anchor="__RefHeading___Toc1227_1030678114">
            <w:r>
              <w:rPr>
                <w:rStyle w:val="Vnculodendice"/>
              </w:rPr>
              <w:t>Fluxo das Telas – Cadastrador</w:t>
              <w:tab/>
              <w:t>9</w:t>
            </w:r>
          </w:hyperlink>
        </w:p>
        <w:p>
          <w:pPr>
            <w:pStyle w:val="Sumrio3"/>
            <w:bidi w:val="0"/>
            <w:jc w:val="left"/>
            <w:rPr/>
          </w:pPr>
          <w:hyperlink w:anchor="__RefHeading___Toc1229_1030678114"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10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11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bidi w:val="0"/>
            <w:jc w:val="left"/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bidi w:val="0"/>
            <w:jc w:val="left"/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5136515"/>
            <wp:effectExtent l="0" t="0" r="0" b="0"/>
            <wp:wrapTopAndBottom/>
            <wp:docPr id="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83657487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325" cy="345440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55pt;margin-top:2.7pt;width:144.65pt;height:27.1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7690" cy="344805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55pt;margin-top:12.6pt;width:144.6pt;height:27.0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7690" cy="344805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55pt;margin-top:12.6pt;width:144.6pt;height:27.0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325" cy="345440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55pt;margin-top:2.7pt;width:144.65pt;height:27.1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325" cy="345440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55pt;margin-top:2.7pt;width:144.65pt;height:27.1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325" cy="345440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55pt;margin-top:2.7pt;width:144.65pt;height:27.1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325" cy="345440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55pt;margin-top:2.7pt;width:144.65pt;height:27.1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8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29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0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1.3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\@"MM\/yy" </w:instrText>
      </w:r>
      <w:r>
        <w:rPr/>
        <w:fldChar w:fldCharType="separate"/>
      </w:r>
      <w:r>
        <w:rPr/>
        <w:t>04/21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headerReference w:type="even" r:id="rId34"/>
      <w:headerReference w:type="default" r:id="rId35"/>
      <w:footerReference w:type="even" r:id="rId36"/>
      <w:footerReference w:type="default" r:id="rId37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8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mailto:carlosprocidio@gmail.com" TargetMode="External"/><Relationship Id="rId29" Type="http://schemas.openxmlformats.org/officeDocument/2006/relationships/hyperlink" Target="mailto:fernandosborba@gmail.com" TargetMode="External"/><Relationship Id="rId30" Type="http://schemas.openxmlformats.org/officeDocument/2006/relationships/hyperlink" Target="mailto:edups.ww.com@hotmail.com" TargetMode="External"/><Relationship Id="rId31" Type="http://schemas.openxmlformats.org/officeDocument/2006/relationships/hyperlink" Target="mailto:wes.guilherme92@gmail.com" TargetMode="External"/><Relationship Id="rId32" Type="http://schemas.openxmlformats.org/officeDocument/2006/relationships/hyperlink" Target="mailto:saul.osk@hotmail.com" TargetMode="External"/><Relationship Id="rId33" Type="http://schemas.openxmlformats.org/officeDocument/2006/relationships/hyperlink" Target="mailto:wo.pelorca@gmail.com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37" Type="http://schemas.openxmlformats.org/officeDocument/2006/relationships/footer" Target="footer2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LibreOffice/6.4.7.2$Linux_X86_64 LibreOffice_project/40$Build-2</Application>
  <Pages>18</Pages>
  <Words>2142</Words>
  <Characters>12365</Characters>
  <CharactersWithSpaces>14327</CharactersWithSpaces>
  <Paragraphs>356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2021-04-17T21:03:03Z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filetime>17-00-00T00:00:00Z</vt:filetime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17-00-00T00:00:00Z</vt:filetime>
  </property>
  <property fmtid="{D5CDD505-2E9C-101B-9397-08002B2CF9AE}" pid="12" name="Versao">
    <vt:lpwstr>1.3</vt:lpwstr>
  </property>
</Properties>
</file>